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06C6" w14:textId="411A5378" w:rsidR="00D91A3B" w:rsidRDefault="001F3D79" w:rsidP="001F3D79">
      <w:pPr>
        <w:pStyle w:val="ListParagraph"/>
        <w:numPr>
          <w:ilvl w:val="0"/>
          <w:numId w:val="1"/>
        </w:numPr>
      </w:pPr>
      <w:r>
        <w:t>Do Announcements copy from semester to semester?</w:t>
      </w:r>
    </w:p>
    <w:p w14:paraId="0123740C" w14:textId="1E7DD2E5" w:rsidR="001F3D79" w:rsidRDefault="001F3D79" w:rsidP="001F3D79">
      <w:pPr>
        <w:pStyle w:val="ListParagraph"/>
        <w:numPr>
          <w:ilvl w:val="1"/>
          <w:numId w:val="1"/>
        </w:numPr>
      </w:pPr>
      <w:r>
        <w:t>Yes, the Announcements are copied to the new course</w:t>
      </w:r>
      <w:r w:rsidR="00330DAA">
        <w:t xml:space="preserve">. If you use the option to “Adjust events and due dates” it will try to adjust to the new course dates. </w:t>
      </w:r>
      <w:proofErr w:type="gramStart"/>
      <w:r w:rsidR="00330DAA">
        <w:t>Or,</w:t>
      </w:r>
      <w:proofErr w:type="gramEnd"/>
      <w:r w:rsidR="00330DAA">
        <w:t xml:space="preserve"> you can select “Remove dates” and adjust them in the new course.</w:t>
      </w:r>
    </w:p>
    <w:p w14:paraId="78C0A6A0" w14:textId="1D4DEBDA" w:rsidR="00330DAA" w:rsidRDefault="00330DAA" w:rsidP="00330DAA">
      <w:pPr>
        <w:pStyle w:val="ListParagraph"/>
        <w:numPr>
          <w:ilvl w:val="0"/>
          <w:numId w:val="1"/>
        </w:numPr>
      </w:pPr>
      <w:r>
        <w:t>Is there an automatic time delay on Announcements like in Moodle (for editing purposes)?</w:t>
      </w:r>
    </w:p>
    <w:p w14:paraId="5110DA68" w14:textId="0BEBE90C" w:rsidR="00330DAA" w:rsidRDefault="00330DAA" w:rsidP="00330DAA">
      <w:pPr>
        <w:pStyle w:val="ListParagraph"/>
        <w:numPr>
          <w:ilvl w:val="1"/>
          <w:numId w:val="1"/>
        </w:numPr>
      </w:pPr>
      <w:r>
        <w:t>No – so in other words, review what you wrote!</w:t>
      </w:r>
    </w:p>
    <w:p w14:paraId="731CE7D6" w14:textId="0CF88826" w:rsidR="00330DAA" w:rsidRDefault="00330DAA" w:rsidP="00330DAA">
      <w:pPr>
        <w:pStyle w:val="ListParagraph"/>
        <w:numPr>
          <w:ilvl w:val="1"/>
          <w:numId w:val="1"/>
        </w:numPr>
      </w:pPr>
      <w:r>
        <w:t>You can use the “Available from” and “Until” options to control when it is sent</w:t>
      </w:r>
    </w:p>
    <w:p w14:paraId="52659143" w14:textId="6E10124D" w:rsidR="00330DAA" w:rsidRDefault="00330DAA" w:rsidP="00330DAA">
      <w:pPr>
        <w:pStyle w:val="ListParagraph"/>
        <w:numPr>
          <w:ilvl w:val="1"/>
          <w:numId w:val="1"/>
        </w:numPr>
      </w:pPr>
      <w:r w:rsidRPr="00330DAA">
        <w:rPr>
          <w:b/>
          <w:bCs/>
        </w:rPr>
        <w:t>NOTE</w:t>
      </w:r>
      <w:r>
        <w:t xml:space="preserve">: </w:t>
      </w:r>
      <w:r w:rsidR="00716D73">
        <w:t xml:space="preserve"> A reminder, </w:t>
      </w:r>
      <w:r>
        <w:t xml:space="preserve">in the “Post to” area, </w:t>
      </w:r>
      <w:r w:rsidRPr="00330DAA">
        <w:rPr>
          <w:i/>
          <w:iCs/>
        </w:rPr>
        <w:t>All Sections</w:t>
      </w:r>
      <w:r>
        <w:t xml:space="preserve"> just means that course NOT other sections of that course also taught by you. Canvas uses sections differently than we do…</w:t>
      </w:r>
    </w:p>
    <w:p w14:paraId="45181386" w14:textId="549377E9" w:rsidR="0031571A" w:rsidRDefault="0031571A" w:rsidP="00330DAA">
      <w:pPr>
        <w:pStyle w:val="ListParagraph"/>
        <w:numPr>
          <w:ilvl w:val="1"/>
          <w:numId w:val="1"/>
        </w:numPr>
      </w:pPr>
      <w:r w:rsidRPr="0031571A">
        <w:t xml:space="preserve">What are Announcements (from Canvas) - </w:t>
      </w:r>
      <w:hyperlink r:id="rId5" w:history="1">
        <w:r w:rsidRPr="002515D0">
          <w:rPr>
            <w:rStyle w:val="Hyperlink"/>
          </w:rPr>
          <w:t>https://community.instructure.com/en/kb/articles/662740-what-are-announcements</w:t>
        </w:r>
      </w:hyperlink>
    </w:p>
    <w:p w14:paraId="1152492E" w14:textId="5A38CEA4" w:rsidR="00330DAA" w:rsidRDefault="00716D73" w:rsidP="00330DAA">
      <w:pPr>
        <w:pStyle w:val="ListParagraph"/>
        <w:numPr>
          <w:ilvl w:val="0"/>
          <w:numId w:val="1"/>
        </w:numPr>
      </w:pPr>
      <w:r>
        <w:t>Rubrics or Marking Guides?</w:t>
      </w:r>
    </w:p>
    <w:p w14:paraId="7FDAE2CC" w14:textId="20FF4A9A" w:rsidR="00716D73" w:rsidRDefault="00716D73" w:rsidP="00716D73">
      <w:pPr>
        <w:pStyle w:val="ListParagraph"/>
        <w:numPr>
          <w:ilvl w:val="1"/>
          <w:numId w:val="1"/>
        </w:numPr>
      </w:pPr>
      <w:r>
        <w:t xml:space="preserve">Canvas has rubrics that are </w:t>
      </w:r>
      <w:proofErr w:type="gramStart"/>
      <w:r>
        <w:t>similar to</w:t>
      </w:r>
      <w:proofErr w:type="gramEnd"/>
      <w:r>
        <w:t xml:space="preserve"> Moodle</w:t>
      </w:r>
    </w:p>
    <w:p w14:paraId="6079D1BB" w14:textId="69D4DF37" w:rsidR="00716D73" w:rsidRDefault="00716D73" w:rsidP="00716D73">
      <w:pPr>
        <w:pStyle w:val="ListParagraph"/>
        <w:numPr>
          <w:ilvl w:val="1"/>
          <w:numId w:val="1"/>
        </w:numPr>
      </w:pPr>
      <w:r>
        <w:t>For Marking Guides, you might try a rubric with “free-form comments” instead of fixed ratings.</w:t>
      </w:r>
    </w:p>
    <w:p w14:paraId="359295A0" w14:textId="470DFDD3" w:rsidR="00716D73" w:rsidRDefault="00716D73" w:rsidP="00716D73">
      <w:pPr>
        <w:pStyle w:val="ListParagraph"/>
        <w:numPr>
          <w:ilvl w:val="1"/>
          <w:numId w:val="1"/>
        </w:numPr>
      </w:pPr>
      <w:r>
        <w:t xml:space="preserve">More on rubrics - </w:t>
      </w:r>
      <w:hyperlink r:id="rId6" w:history="1">
        <w:r w:rsidRPr="002515D0">
          <w:rPr>
            <w:rStyle w:val="Hyperlink"/>
          </w:rPr>
          <w:t>https://community.instructure.com/en/kb/articles/661102-how-do-i-add-a-rubric-to-an-assignment</w:t>
        </w:r>
      </w:hyperlink>
    </w:p>
    <w:p w14:paraId="2431D2D4" w14:textId="45573F29" w:rsidR="0031571A" w:rsidRDefault="0031571A" w:rsidP="00716D73">
      <w:pPr>
        <w:pStyle w:val="ListParagraph"/>
        <w:numPr>
          <w:ilvl w:val="0"/>
          <w:numId w:val="1"/>
        </w:numPr>
      </w:pPr>
      <w:r>
        <w:t xml:space="preserve">What is </w:t>
      </w:r>
      <w:proofErr w:type="spellStart"/>
      <w:r>
        <w:t>SpeedGrader</w:t>
      </w:r>
      <w:proofErr w:type="spellEnd"/>
      <w:r>
        <w:t>?</w:t>
      </w:r>
    </w:p>
    <w:p w14:paraId="1CC4321F" w14:textId="695DB6D4" w:rsidR="0031571A" w:rsidRDefault="0031571A" w:rsidP="0031571A">
      <w:pPr>
        <w:pStyle w:val="ListParagraph"/>
        <w:numPr>
          <w:ilvl w:val="1"/>
          <w:numId w:val="1"/>
        </w:numPr>
      </w:pPr>
      <w:r>
        <w:t xml:space="preserve">Canvas says - </w:t>
      </w:r>
      <w:hyperlink r:id="rId7" w:history="1">
        <w:r w:rsidRPr="002515D0">
          <w:rPr>
            <w:rStyle w:val="Hyperlink"/>
          </w:rPr>
          <w:t>https://community.instructure.com/en/kb/articles/662775-what-is-speedgrader</w:t>
        </w:r>
      </w:hyperlink>
    </w:p>
    <w:p w14:paraId="097FA1D9" w14:textId="6AF68D9E" w:rsidR="0031571A" w:rsidRDefault="0031571A" w:rsidP="0031571A">
      <w:pPr>
        <w:pStyle w:val="ListParagraph"/>
        <w:numPr>
          <w:ilvl w:val="1"/>
          <w:numId w:val="1"/>
        </w:numPr>
      </w:pPr>
      <w:r>
        <w:t>There is also a Gradebook (</w:t>
      </w:r>
      <w:hyperlink r:id="rId8" w:history="1">
        <w:r w:rsidRPr="002515D0">
          <w:rPr>
            <w:rStyle w:val="Hyperlink"/>
          </w:rPr>
          <w:t>https://community.instructure.com/en/kb/articles/662755-what-are-grades-and-the-gradebook</w:t>
        </w:r>
      </w:hyperlink>
      <w:r>
        <w:t>) – sort of like in Moodle we have the Grader Repor</w:t>
      </w:r>
      <w:r w:rsidR="00EC1611">
        <w:t>t (with just grades) and other views where you could see other information and grade as well.</w:t>
      </w:r>
    </w:p>
    <w:p w14:paraId="5DB844E1" w14:textId="386C0CBF" w:rsidR="00716D73" w:rsidRDefault="00716D73" w:rsidP="00716D73">
      <w:pPr>
        <w:pStyle w:val="ListParagraph"/>
        <w:numPr>
          <w:ilvl w:val="0"/>
          <w:numId w:val="1"/>
        </w:numPr>
      </w:pPr>
      <w:r>
        <w:t>Personal Account settings?</w:t>
      </w:r>
    </w:p>
    <w:p w14:paraId="68A83B7C" w14:textId="597BDF47" w:rsidR="00716D73" w:rsidRDefault="00716D73" w:rsidP="00716D73">
      <w:pPr>
        <w:pStyle w:val="ListParagraph"/>
        <w:numPr>
          <w:ilvl w:val="1"/>
          <w:numId w:val="1"/>
        </w:numPr>
      </w:pPr>
      <w:r>
        <w:t xml:space="preserve">When </w:t>
      </w:r>
      <w:r w:rsidRPr="00716D73">
        <w:rPr>
          <w:i/>
          <w:iCs/>
        </w:rPr>
        <w:t>you</w:t>
      </w:r>
      <w:r>
        <w:t xml:space="preserve"> make changes in how </w:t>
      </w:r>
      <w:r w:rsidRPr="00716D73">
        <w:rPr>
          <w:i/>
          <w:iCs/>
        </w:rPr>
        <w:t>you</w:t>
      </w:r>
      <w:r>
        <w:t xml:space="preserve"> view the course – such as “Use High Contrast UI” or “Dyslexic Friendly Font” (both under </w:t>
      </w:r>
      <w:r w:rsidRPr="00716D73">
        <w:rPr>
          <w:b/>
          <w:bCs/>
        </w:rPr>
        <w:t>Accessibility Settings</w:t>
      </w:r>
      <w:r>
        <w:t xml:space="preserve"> under the </w:t>
      </w:r>
      <w:r w:rsidRPr="00716D73">
        <w:rPr>
          <w:b/>
          <w:bCs/>
        </w:rPr>
        <w:t>Account</w:t>
      </w:r>
      <w:r>
        <w:t xml:space="preserve"> main navigation) – that only changes how </w:t>
      </w:r>
      <w:r w:rsidRPr="00716D73">
        <w:rPr>
          <w:i/>
          <w:iCs/>
        </w:rPr>
        <w:t>you</w:t>
      </w:r>
      <w:r>
        <w:t xml:space="preserve"> see it, students can change them for themselves.</w:t>
      </w:r>
    </w:p>
    <w:p w14:paraId="6CC272C3" w14:textId="323D189B" w:rsidR="00716D73" w:rsidRDefault="0031571A" w:rsidP="00716D73">
      <w:pPr>
        <w:pStyle w:val="ListParagraph"/>
        <w:numPr>
          <w:ilvl w:val="0"/>
          <w:numId w:val="1"/>
        </w:numPr>
      </w:pPr>
      <w:r>
        <w:t xml:space="preserve">Will </w:t>
      </w:r>
      <w:proofErr w:type="spellStart"/>
      <w:r w:rsidR="00716D73">
        <w:t>CopyLeaks</w:t>
      </w:r>
      <w:proofErr w:type="spellEnd"/>
      <w:r w:rsidR="00716D73">
        <w:t xml:space="preserve"> still </w:t>
      </w:r>
      <w:r>
        <w:t xml:space="preserve">be </w:t>
      </w:r>
      <w:r w:rsidR="00716D73">
        <w:t>available?</w:t>
      </w:r>
    </w:p>
    <w:p w14:paraId="6F15AC14" w14:textId="42236259" w:rsidR="00716D73" w:rsidRDefault="00716D73" w:rsidP="00716D73">
      <w:pPr>
        <w:pStyle w:val="ListParagraph"/>
        <w:numPr>
          <w:ilvl w:val="1"/>
          <w:numId w:val="1"/>
        </w:numPr>
      </w:pPr>
      <w:r>
        <w:t>Yes, the state has paid for that to continue.</w:t>
      </w:r>
    </w:p>
    <w:p w14:paraId="02ECBF3F" w14:textId="49DEC458" w:rsidR="00716D73" w:rsidRDefault="0031571A" w:rsidP="0031571A">
      <w:pPr>
        <w:pStyle w:val="ListParagraph"/>
        <w:numPr>
          <w:ilvl w:val="1"/>
          <w:numId w:val="1"/>
        </w:numPr>
      </w:pPr>
      <w:r w:rsidRPr="0031571A">
        <w:t xml:space="preserve">For a file upload assignment at the bottom of the screen there is a </w:t>
      </w:r>
      <w:r>
        <w:t>“</w:t>
      </w:r>
      <w:r w:rsidRPr="0031571A">
        <w:t>Document Processing App</w:t>
      </w:r>
      <w:r>
        <w:t>”</w:t>
      </w:r>
      <w:r w:rsidRPr="0031571A">
        <w:t xml:space="preserve"> area - you want to </w:t>
      </w:r>
      <w:r w:rsidRPr="0031571A">
        <w:rPr>
          <w:b/>
          <w:bCs/>
        </w:rPr>
        <w:t>Add Document Processing App</w:t>
      </w:r>
      <w:r w:rsidRPr="0031571A">
        <w:t xml:space="preserve">, select </w:t>
      </w:r>
      <w:r w:rsidRPr="0031571A">
        <w:rPr>
          <w:b/>
          <w:bCs/>
        </w:rPr>
        <w:t>Copyleaks</w:t>
      </w:r>
      <w:r w:rsidRPr="0031571A">
        <w:t xml:space="preserve">, pick your settings and </w:t>
      </w:r>
      <w:r w:rsidRPr="0031571A">
        <w:rPr>
          <w:b/>
          <w:bCs/>
        </w:rPr>
        <w:t>Register Tool</w:t>
      </w:r>
      <w:r w:rsidRPr="0031571A">
        <w:t>.</w:t>
      </w:r>
    </w:p>
    <w:p w14:paraId="03DADCA4" w14:textId="614384F4" w:rsidR="0031571A" w:rsidRDefault="0031571A" w:rsidP="0031571A">
      <w:pPr>
        <w:pStyle w:val="ListParagraph"/>
        <w:numPr>
          <w:ilvl w:val="1"/>
          <w:numId w:val="1"/>
        </w:numPr>
      </w:pPr>
      <w:r w:rsidRPr="0031571A">
        <w:t xml:space="preserve">You can also install a teacher tool to upload outside of an assignment – </w:t>
      </w:r>
      <w:r w:rsidRPr="0031571A">
        <w:rPr>
          <w:b/>
          <w:bCs/>
        </w:rPr>
        <w:t>Add Item</w:t>
      </w:r>
      <w:r w:rsidRPr="0031571A">
        <w:t xml:space="preserve"> &gt; </w:t>
      </w:r>
      <w:r w:rsidRPr="0031571A">
        <w:rPr>
          <w:b/>
          <w:bCs/>
        </w:rPr>
        <w:t>External Tool</w:t>
      </w:r>
      <w:r w:rsidRPr="0031571A">
        <w:t xml:space="preserve"> &gt; </w:t>
      </w:r>
      <w:r w:rsidRPr="0031571A">
        <w:rPr>
          <w:b/>
          <w:bCs/>
        </w:rPr>
        <w:t>Copyleaks Teacher Scanning Tool</w:t>
      </w:r>
      <w:r w:rsidRPr="0031571A">
        <w:t>.</w:t>
      </w:r>
    </w:p>
    <w:sectPr w:rsidR="00315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E2326"/>
    <w:multiLevelType w:val="hybridMultilevel"/>
    <w:tmpl w:val="5EE63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58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79"/>
    <w:rsid w:val="001F3D79"/>
    <w:rsid w:val="0031571A"/>
    <w:rsid w:val="00330DAA"/>
    <w:rsid w:val="00716D73"/>
    <w:rsid w:val="00864BBD"/>
    <w:rsid w:val="00D91A3B"/>
    <w:rsid w:val="00EC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8D7F1"/>
  <w15:chartTrackingRefBased/>
  <w15:docId w15:val="{71E6372D-4CA7-48CC-A0AE-662DE775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D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D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D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D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D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D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D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D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D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D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D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6D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.instructure.com/en/kb/articles/662755-what-are-grades-and-the-gradeboo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munity.instructure.com/en/kb/articles/662775-what-is-speedgra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unity.instructure.com/en/kb/articles/661102-how-do-i-add-a-rubric-to-an-assignment" TargetMode="External"/><Relationship Id="rId5" Type="http://schemas.openxmlformats.org/officeDocument/2006/relationships/hyperlink" Target="https://community.instructure.com/en/kb/articles/662740-what-are-announcement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Robinson</dc:creator>
  <cp:keywords/>
  <dc:description/>
  <cp:lastModifiedBy>Scott Robinson</cp:lastModifiedBy>
  <cp:revision>1</cp:revision>
  <dcterms:created xsi:type="dcterms:W3CDTF">2026-07-16T18:50:00Z</dcterms:created>
  <dcterms:modified xsi:type="dcterms:W3CDTF">2026-07-16T19:36:00Z</dcterms:modified>
</cp:coreProperties>
</file>